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B9" w:rsidRPr="00B973B9" w:rsidRDefault="00B973B9" w:rsidP="00B973B9">
      <w:pPr>
        <w:pStyle w:val="Heading1"/>
        <w:rPr>
          <w:color w:val="auto"/>
        </w:rPr>
      </w:pPr>
      <w:r w:rsidRPr="00B973B9">
        <w:rPr>
          <w:color w:val="auto"/>
        </w:rPr>
        <w:t xml:space="preserve">iHRIS </w:t>
      </w:r>
      <w:r>
        <w:rPr>
          <w:color w:val="auto"/>
        </w:rPr>
        <w:t>PILOT-TEST EVALUATION CHECKLIST</w:t>
      </w:r>
      <w:bookmarkStart w:id="0" w:name="_GoBack"/>
      <w:bookmarkEnd w:id="0"/>
    </w:p>
    <w:p w:rsidR="00B973B9" w:rsidRPr="00B973B9" w:rsidRDefault="00B973B9" w:rsidP="00B973B9">
      <w:pPr>
        <w:pStyle w:val="Heading2"/>
        <w:rPr>
          <w:color w:val="auto"/>
        </w:rPr>
      </w:pPr>
      <w:r w:rsidRPr="00B973B9">
        <w:rPr>
          <w:color w:val="auto"/>
        </w:rPr>
        <w:t>Site:</w:t>
      </w:r>
    </w:p>
    <w:tbl>
      <w:tblPr>
        <w:tblStyle w:val="TableGrid"/>
        <w:tblW w:w="0" w:type="auto"/>
        <w:tblInd w:w="21" w:type="dxa"/>
        <w:tblLook w:val="00A0" w:firstRow="1" w:lastRow="0" w:firstColumn="1" w:lastColumn="0" w:noHBand="0" w:noVBand="0"/>
      </w:tblPr>
      <w:tblGrid>
        <w:gridCol w:w="4423"/>
        <w:gridCol w:w="1261"/>
        <w:gridCol w:w="1005"/>
        <w:gridCol w:w="2873"/>
      </w:tblGrid>
      <w:tr w:rsidR="00B973B9" w:rsidRPr="00AA28C3" w:rsidTr="00343D6B">
        <w:trPr>
          <w:cantSplit/>
          <w:tblHeader/>
        </w:trPr>
        <w:tc>
          <w:tcPr>
            <w:tcW w:w="5505" w:type="dxa"/>
          </w:tcPr>
          <w:p w:rsidR="00B973B9" w:rsidRPr="00AA28C3" w:rsidRDefault="00B973B9" w:rsidP="00343D6B">
            <w:pPr>
              <w:rPr>
                <w:b/>
              </w:rPr>
            </w:pPr>
            <w:r w:rsidRPr="00AA28C3">
              <w:rPr>
                <w:b/>
              </w:rPr>
              <w:t>Software</w:t>
            </w:r>
          </w:p>
        </w:tc>
        <w:tc>
          <w:tcPr>
            <w:tcW w:w="1368" w:type="dxa"/>
          </w:tcPr>
          <w:p w:rsidR="00B973B9" w:rsidRPr="00AA28C3" w:rsidRDefault="00B973B9" w:rsidP="00343D6B">
            <w:pPr>
              <w:rPr>
                <w:b/>
              </w:rPr>
            </w:pPr>
            <w:r>
              <w:rPr>
                <w:b/>
              </w:rPr>
              <w:t>Format</w:t>
            </w:r>
          </w:p>
        </w:tc>
        <w:tc>
          <w:tcPr>
            <w:tcW w:w="1546" w:type="dxa"/>
            <w:tcMar>
              <w:top w:w="43" w:type="dxa"/>
              <w:left w:w="115" w:type="dxa"/>
              <w:bottom w:w="43" w:type="dxa"/>
              <w:right w:w="115" w:type="dxa"/>
            </w:tcMar>
          </w:tcPr>
          <w:p w:rsidR="00B973B9" w:rsidRPr="00AA28C3" w:rsidRDefault="00B973B9" w:rsidP="00343D6B">
            <w:pPr>
              <w:rPr>
                <w:b/>
              </w:rPr>
            </w:pPr>
            <w:r w:rsidRPr="00AA28C3">
              <w:rPr>
                <w:b/>
              </w:rPr>
              <w:t>Score</w:t>
            </w:r>
          </w:p>
        </w:tc>
        <w:tc>
          <w:tcPr>
            <w:tcW w:w="7065" w:type="dxa"/>
            <w:tcMar>
              <w:top w:w="43" w:type="dxa"/>
              <w:left w:w="115" w:type="dxa"/>
              <w:bottom w:w="43" w:type="dxa"/>
              <w:right w:w="115" w:type="dxa"/>
            </w:tcMar>
          </w:tcPr>
          <w:p w:rsidR="00B973B9" w:rsidRPr="00AA28C3" w:rsidRDefault="00B973B9" w:rsidP="00343D6B">
            <w:pPr>
              <w:rPr>
                <w:b/>
              </w:rPr>
            </w:pPr>
            <w:r w:rsidRPr="00AA28C3">
              <w:rPr>
                <w:b/>
              </w:rPr>
              <w:t>Notes</w:t>
            </w:r>
          </w:p>
        </w:tc>
      </w:tr>
      <w:tr w:rsidR="00B973B9" w:rsidRPr="00AA28C3" w:rsidTr="00343D6B">
        <w:trPr>
          <w:cantSplit/>
        </w:trPr>
        <w:tc>
          <w:tcPr>
            <w:tcW w:w="5505" w:type="dxa"/>
          </w:tcPr>
          <w:p w:rsidR="00B973B9" w:rsidRPr="00AA28C3" w:rsidRDefault="00B973B9" w:rsidP="00343D6B">
            <w:r>
              <w:t>If importing data from legacy system: e</w:t>
            </w:r>
            <w:r w:rsidRPr="00AA28C3">
              <w:t xml:space="preserve">ase of importing data. </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Ease of adapt</w:t>
            </w:r>
            <w:r>
              <w:t>ing to the needs of the country:</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All necessary fields created?</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Default="00B973B9" w:rsidP="00B973B9">
            <w:pPr>
              <w:pStyle w:val="ListParagraph"/>
              <w:numPr>
                <w:ilvl w:val="0"/>
                <w:numId w:val="5"/>
              </w:numPr>
            </w:pPr>
            <w:r>
              <w:t>Ease of creating new fields?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Default="00B973B9" w:rsidP="00B973B9">
            <w:pPr>
              <w:pStyle w:val="ListParagraph"/>
              <w:numPr>
                <w:ilvl w:val="0"/>
                <w:numId w:val="5"/>
              </w:numPr>
            </w:pPr>
            <w:r>
              <w:t>Ease of modifying existing fields?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Default="00B973B9" w:rsidP="00B973B9">
            <w:pPr>
              <w:pStyle w:val="ListParagraph"/>
              <w:numPr>
                <w:ilvl w:val="0"/>
                <w:numId w:val="5"/>
              </w:numPr>
            </w:pPr>
            <w:r>
              <w:t>Ease of deleting unneeded fields?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Ability of the system to generate the reports</w:t>
            </w:r>
            <w:r>
              <w:t xml:space="preserve"> needed by the MOH:</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Built-in</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Add new standard reports?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Ad-hoc (ea</w:t>
            </w:r>
            <w:r>
              <w:t>se of creation)</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r w:rsidRPr="00AA28C3">
              <w:t xml:space="preserve">Uptime: availability of system to </w:t>
            </w:r>
            <w:proofErr w:type="gramStart"/>
            <w:r w:rsidRPr="00AA28C3">
              <w:t>end users</w:t>
            </w:r>
            <w:proofErr w:type="gramEnd"/>
            <w:r>
              <w:t>. W</w:t>
            </w:r>
            <w:r w:rsidRPr="00AA28C3">
              <w:t>hat are problems (local computer, server, network infrastructure)</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Estimated pe</w:t>
            </w:r>
            <w:r>
              <w:t>rcent of system availability</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Unanticipated shut</w:t>
            </w:r>
            <w:r w:rsidRPr="00AA28C3">
              <w:t xml:space="preserve">downs? If so, why? </w:t>
            </w:r>
          </w:p>
        </w:tc>
        <w:tc>
          <w:tcPr>
            <w:tcW w:w="1368" w:type="dxa"/>
          </w:tcPr>
          <w:p w:rsidR="00B973B9" w:rsidRPr="00AA28C3" w:rsidRDefault="00B973B9" w:rsidP="00343D6B">
            <w:r>
              <w:t xml:space="preserve"># </w:t>
            </w:r>
            <w:proofErr w:type="gramStart"/>
            <w:r>
              <w:t>of</w:t>
            </w:r>
            <w:proofErr w:type="gramEnd"/>
            <w:r>
              <w:t xml:space="preserve"> shutdowns</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System crashes (</w:t>
            </w:r>
            <w:r>
              <w:t>A</w:t>
            </w:r>
            <w:r w:rsidRPr="00AA28C3">
              <w:t>re they disruptive?)</w:t>
            </w:r>
          </w:p>
        </w:tc>
        <w:tc>
          <w:tcPr>
            <w:tcW w:w="1368" w:type="dxa"/>
          </w:tcPr>
          <w:p w:rsidR="00B973B9" w:rsidRPr="00AA28C3" w:rsidRDefault="00B973B9" w:rsidP="00343D6B">
            <w:r>
              <w:t xml:space="preserve"># </w:t>
            </w:r>
            <w:proofErr w:type="gramStart"/>
            <w:r>
              <w:t>of</w:t>
            </w:r>
            <w:proofErr w:type="gramEnd"/>
            <w:r>
              <w:t xml:space="preserve"> crashes</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Virus attacks/success rate (</w:t>
            </w:r>
            <w:r>
              <w:t>D</w:t>
            </w:r>
            <w:r w:rsidRPr="00AA28C3">
              <w:t>o they know about unsuccessful attacks</w:t>
            </w:r>
            <w:r>
              <w:t>?</w:t>
            </w:r>
            <w:r w:rsidRPr="00AA28C3">
              <w:t>)</w:t>
            </w:r>
          </w:p>
        </w:tc>
        <w:tc>
          <w:tcPr>
            <w:tcW w:w="1368" w:type="dxa"/>
          </w:tcPr>
          <w:p w:rsidR="00B973B9" w:rsidRPr="00AA28C3" w:rsidRDefault="00B973B9" w:rsidP="00343D6B">
            <w:r>
              <w:t xml:space="preserve"># </w:t>
            </w:r>
            <w:proofErr w:type="gramStart"/>
            <w:r>
              <w:t>known</w:t>
            </w:r>
            <w:proofErr w:type="gramEnd"/>
            <w:r>
              <w:t xml:space="preserve"> attacks</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Backups made successfully</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 xml:space="preserve">Is there a backup plan/policy?  </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 xml:space="preserve">Has it been followed?  </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Is there any kind of checklist or other tool to ensure compliance with the backup plan/policy?</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Are backups regularly scheduled?</w:t>
            </w:r>
          </w:p>
        </w:tc>
        <w:tc>
          <w:tcPr>
            <w:tcW w:w="1368" w:type="dxa"/>
          </w:tcPr>
          <w:p w:rsidR="00B973B9" w:rsidRPr="00AA28C3" w:rsidRDefault="00B973B9" w:rsidP="00343D6B">
            <w:r>
              <w:t>Y (how often?)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Default="00B973B9" w:rsidP="00B973B9">
            <w:pPr>
              <w:pStyle w:val="ListParagraph"/>
              <w:numPr>
                <w:ilvl w:val="0"/>
                <w:numId w:val="5"/>
              </w:numPr>
            </w:pPr>
            <w:r>
              <w:lastRenderedPageBreak/>
              <w:t>Are backups manual or automated?</w:t>
            </w:r>
          </w:p>
        </w:tc>
        <w:tc>
          <w:tcPr>
            <w:tcW w:w="1368" w:type="dxa"/>
          </w:tcPr>
          <w:p w:rsidR="00B973B9" w:rsidRPr="00AA28C3" w:rsidRDefault="00B973B9" w:rsidP="00343D6B">
            <w:r>
              <w:t>Manual/ automated</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Who checks that backups have been made? (Anyone?)</w:t>
            </w:r>
          </w:p>
        </w:tc>
        <w:tc>
          <w:tcPr>
            <w:tcW w:w="1368" w:type="dxa"/>
          </w:tcPr>
          <w:p w:rsidR="00B973B9" w:rsidRPr="00AA28C3" w:rsidRDefault="00B973B9" w:rsidP="00343D6B">
            <w:r>
              <w:t>Job title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When was the most recent backup? Show me.</w:t>
            </w:r>
          </w:p>
        </w:tc>
        <w:tc>
          <w:tcPr>
            <w:tcW w:w="1368" w:type="dxa"/>
          </w:tcPr>
          <w:p w:rsidR="00B973B9" w:rsidRPr="00AA28C3" w:rsidRDefault="00B973B9" w:rsidP="00343D6B">
            <w:r>
              <w:t>Date, latency</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Interoperability, connection/data interface modules with other systems:</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Payroll</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Civil Service</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proofErr w:type="spellStart"/>
            <w:r>
              <w:t>TrainSmart</w:t>
            </w:r>
            <w:proofErr w:type="spellEnd"/>
            <w:r>
              <w:t xml:space="preserve"> (a module</w:t>
            </w:r>
            <w:r w:rsidRPr="00AA28C3">
              <w:t xml:space="preserve"> that captures </w:t>
            </w:r>
            <w:proofErr w:type="gramStart"/>
            <w:r w:rsidRPr="00AA28C3">
              <w:t>those</w:t>
            </w:r>
            <w:r>
              <w:t xml:space="preserve">  undergoing</w:t>
            </w:r>
            <w:proofErr w:type="gramEnd"/>
            <w:r>
              <w:t xml:space="preserve">/have undergone </w:t>
            </w:r>
            <w:proofErr w:type="spellStart"/>
            <w:r>
              <w:t>pre</w:t>
            </w:r>
            <w:r w:rsidRPr="00AA28C3">
              <w:t>service</w:t>
            </w:r>
            <w:proofErr w:type="spellEnd"/>
            <w:r w:rsidRPr="00AA28C3">
              <w:t xml:space="preserve"> and in-service training) </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CHAM HRHS (Human Resources for Health System)</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t>Regulatory Professional C</w:t>
            </w:r>
            <w:r w:rsidRPr="00AA28C3">
              <w:t>ouncils</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DHIS2</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Others (specify)?</w:t>
            </w:r>
          </w:p>
        </w:tc>
        <w:tc>
          <w:tcPr>
            <w:tcW w:w="1368" w:type="dxa"/>
          </w:tcPr>
          <w:p w:rsidR="00B973B9" w:rsidRPr="00AA28C3" w:rsidRDefault="00B973B9" w:rsidP="00343D6B">
            <w:r>
              <w:t>Specify</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pPr>
              <w:rPr>
                <w:b/>
              </w:rPr>
            </w:pPr>
            <w:r w:rsidRPr="00AA28C3">
              <w:rPr>
                <w:b/>
              </w:rPr>
              <w:t>Hardware and network</w:t>
            </w:r>
          </w:p>
        </w:tc>
        <w:tc>
          <w:tcPr>
            <w:tcW w:w="1368" w:type="dxa"/>
          </w:tcPr>
          <w:p w:rsidR="00B973B9" w:rsidRPr="00AA28C3" w:rsidRDefault="00B973B9" w:rsidP="00343D6B">
            <w:pPr>
              <w:rPr>
                <w:b/>
              </w:rPr>
            </w:pPr>
          </w:p>
        </w:tc>
        <w:tc>
          <w:tcPr>
            <w:tcW w:w="1546" w:type="dxa"/>
            <w:tcMar>
              <w:top w:w="43" w:type="dxa"/>
              <w:left w:w="115" w:type="dxa"/>
              <w:bottom w:w="43" w:type="dxa"/>
              <w:right w:w="115" w:type="dxa"/>
            </w:tcMar>
          </w:tcPr>
          <w:p w:rsidR="00B973B9" w:rsidRPr="00AA28C3" w:rsidRDefault="00B973B9" w:rsidP="00343D6B">
            <w:pPr>
              <w:rPr>
                <w:b/>
              </w:rPr>
            </w:pPr>
          </w:p>
        </w:tc>
        <w:tc>
          <w:tcPr>
            <w:tcW w:w="7065" w:type="dxa"/>
            <w:tcMar>
              <w:top w:w="43" w:type="dxa"/>
              <w:left w:w="115" w:type="dxa"/>
              <w:bottom w:w="43" w:type="dxa"/>
              <w:right w:w="115" w:type="dxa"/>
            </w:tcMar>
          </w:tcPr>
          <w:p w:rsidR="00B973B9" w:rsidRPr="00AA28C3" w:rsidRDefault="00B973B9" w:rsidP="00343D6B">
            <w:pPr>
              <w:rPr>
                <w:b/>
              </w:rPr>
            </w:pPr>
          </w:p>
        </w:tc>
      </w:tr>
      <w:tr w:rsidR="00B973B9" w:rsidRPr="00AA28C3" w:rsidTr="00343D6B">
        <w:trPr>
          <w:cantSplit/>
        </w:trPr>
        <w:tc>
          <w:tcPr>
            <w:tcW w:w="5505" w:type="dxa"/>
          </w:tcPr>
          <w:p w:rsidR="00B973B9" w:rsidRPr="00AA28C3" w:rsidRDefault="00B973B9" w:rsidP="00B973B9">
            <w:proofErr w:type="gramStart"/>
            <w:r w:rsidRPr="00AA28C3">
              <w:t>iHRIS</w:t>
            </w:r>
            <w:proofErr w:type="gramEnd"/>
            <w:r w:rsidRPr="00AA28C3">
              <w:t xml:space="preserve"> appliance installation</w:t>
            </w:r>
            <w:r>
              <w:t xml:space="preserve">, </w:t>
            </w:r>
            <w:r>
              <w:t>e</w:t>
            </w:r>
            <w:r>
              <w:t>ase?</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Need for purchase of new computers or upgrading of existing computers (see previous report)</w:t>
            </w:r>
            <w:r>
              <w:t>:</w:t>
            </w:r>
          </w:p>
        </w:tc>
        <w:tc>
          <w:tcPr>
            <w:tcW w:w="1368" w:type="dxa"/>
          </w:tcPr>
          <w:p w:rsidR="00B973B9" w:rsidRPr="00AA28C3" w:rsidRDefault="00B973B9" w:rsidP="00343D6B">
            <w:r>
              <w:t>1-5,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Default="00B973B9" w:rsidP="00343D6B"/>
          <w:p w:rsidR="00B973B9" w:rsidRDefault="00B973B9" w:rsidP="00343D6B"/>
          <w:p w:rsidR="00B973B9" w:rsidRDefault="00B973B9" w:rsidP="00343D6B"/>
          <w:p w:rsidR="00B973B9" w:rsidRDefault="00B973B9" w:rsidP="00343D6B"/>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End-user computer configuration/installation/</w:t>
            </w:r>
            <w:r>
              <w:t xml:space="preserve"> </w:t>
            </w:r>
            <w:r w:rsidRPr="00AA28C3">
              <w:t>upgrades/maintenance (how did it go?)</w:t>
            </w:r>
            <w:r>
              <w:t>:</w:t>
            </w:r>
          </w:p>
        </w:tc>
        <w:tc>
          <w:tcPr>
            <w:tcW w:w="1368" w:type="dxa"/>
          </w:tcPr>
          <w:p w:rsidR="00B973B9" w:rsidRPr="00AA28C3" w:rsidRDefault="00B973B9" w:rsidP="00343D6B">
            <w:r>
              <w:t>1-5,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Default="00B973B9" w:rsidP="00343D6B"/>
          <w:p w:rsidR="00B973B9" w:rsidRDefault="00B973B9" w:rsidP="00343D6B"/>
          <w:p w:rsidR="00B973B9" w:rsidRDefault="00B973B9" w:rsidP="00343D6B"/>
          <w:p w:rsidR="00B973B9" w:rsidRDefault="00B973B9" w:rsidP="00343D6B"/>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LAN conn</w:t>
            </w:r>
            <w:r>
              <w:t>ectivity</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7"/>
              </w:numPr>
            </w:pPr>
            <w:r w:rsidRPr="00AA28C3">
              <w:t>Percentage of time pilot data entry systems could not access system (compare with server uptime)</w:t>
            </w:r>
            <w:r>
              <w:t>:</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Readiness of districts to co</w:t>
            </w:r>
            <w:r>
              <w:t>nnect as needed; d</w:t>
            </w:r>
            <w:r w:rsidRPr="00AA28C3">
              <w:t>ifficulty of connection from the districts</w:t>
            </w:r>
            <w:r>
              <w:t>:</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Default="00B973B9" w:rsidP="00343D6B"/>
          <w:p w:rsidR="00B973B9" w:rsidRDefault="00B973B9" w:rsidP="00343D6B"/>
          <w:p w:rsidR="00B973B9" w:rsidRDefault="00B973B9" w:rsidP="00343D6B"/>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Procurement process</w:t>
            </w:r>
            <w:r>
              <w:t xml:space="preserve"> (any snags or delays?)</w:t>
            </w:r>
            <w:r>
              <w:t>:</w:t>
            </w:r>
          </w:p>
        </w:tc>
        <w:tc>
          <w:tcPr>
            <w:tcW w:w="1368" w:type="dxa"/>
          </w:tcPr>
          <w:p w:rsidR="00B973B9" w:rsidRPr="00AA28C3" w:rsidRDefault="00B973B9" w:rsidP="00343D6B">
            <w:r>
              <w:t>1-5,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Default="00B973B9" w:rsidP="00343D6B"/>
          <w:p w:rsidR="00B973B9" w:rsidRDefault="00B973B9" w:rsidP="00343D6B"/>
          <w:p w:rsidR="00B973B9" w:rsidRDefault="00B973B9" w:rsidP="00343D6B"/>
          <w:p w:rsidR="00B973B9" w:rsidRDefault="00B973B9" w:rsidP="00343D6B"/>
          <w:p w:rsidR="00B973B9" w:rsidRPr="00AA28C3" w:rsidRDefault="00B973B9" w:rsidP="00343D6B"/>
        </w:tc>
      </w:tr>
      <w:tr w:rsidR="00B973B9" w:rsidRPr="00AA28C3" w:rsidTr="00343D6B">
        <w:trPr>
          <w:cantSplit/>
        </w:trPr>
        <w:tc>
          <w:tcPr>
            <w:tcW w:w="5505" w:type="dxa"/>
          </w:tcPr>
          <w:p w:rsidR="00B973B9" w:rsidRPr="00AA28C3" w:rsidRDefault="00B973B9" w:rsidP="00343D6B">
            <w:pPr>
              <w:rPr>
                <w:b/>
              </w:rPr>
            </w:pPr>
          </w:p>
        </w:tc>
        <w:tc>
          <w:tcPr>
            <w:tcW w:w="1368" w:type="dxa"/>
          </w:tcPr>
          <w:p w:rsidR="00B973B9" w:rsidRPr="00AA28C3" w:rsidRDefault="00B973B9" w:rsidP="00343D6B">
            <w:pPr>
              <w:rPr>
                <w:b/>
              </w:rPr>
            </w:pPr>
          </w:p>
        </w:tc>
        <w:tc>
          <w:tcPr>
            <w:tcW w:w="1546" w:type="dxa"/>
            <w:tcMar>
              <w:top w:w="43" w:type="dxa"/>
              <w:left w:w="115" w:type="dxa"/>
              <w:bottom w:w="43" w:type="dxa"/>
              <w:right w:w="115" w:type="dxa"/>
            </w:tcMar>
          </w:tcPr>
          <w:p w:rsidR="00B973B9" w:rsidRPr="00AA28C3" w:rsidRDefault="00B973B9" w:rsidP="00343D6B">
            <w:pPr>
              <w:rPr>
                <w:b/>
              </w:rPr>
            </w:pPr>
          </w:p>
        </w:tc>
        <w:tc>
          <w:tcPr>
            <w:tcW w:w="7065" w:type="dxa"/>
            <w:tcMar>
              <w:top w:w="43" w:type="dxa"/>
              <w:left w:w="115" w:type="dxa"/>
              <w:bottom w:w="43" w:type="dxa"/>
              <w:right w:w="115" w:type="dxa"/>
            </w:tcMar>
          </w:tcPr>
          <w:p w:rsidR="00B973B9" w:rsidRPr="00AA28C3" w:rsidRDefault="00B973B9" w:rsidP="00343D6B">
            <w:pPr>
              <w:rPr>
                <w:b/>
              </w:rPr>
            </w:pPr>
          </w:p>
        </w:tc>
      </w:tr>
      <w:tr w:rsidR="00B973B9" w:rsidRPr="00AA28C3" w:rsidTr="00343D6B">
        <w:trPr>
          <w:cantSplit/>
        </w:trPr>
        <w:tc>
          <w:tcPr>
            <w:tcW w:w="5505" w:type="dxa"/>
          </w:tcPr>
          <w:p w:rsidR="00B973B9" w:rsidRPr="00AA28C3" w:rsidRDefault="00B973B9" w:rsidP="00343D6B">
            <w:pPr>
              <w:rPr>
                <w:b/>
              </w:rPr>
            </w:pPr>
            <w:r w:rsidRPr="00AA28C3">
              <w:rPr>
                <w:b/>
              </w:rPr>
              <w:t>Training and support</w:t>
            </w:r>
          </w:p>
        </w:tc>
        <w:tc>
          <w:tcPr>
            <w:tcW w:w="1368" w:type="dxa"/>
          </w:tcPr>
          <w:p w:rsidR="00B973B9" w:rsidRPr="00AA28C3" w:rsidRDefault="00B973B9" w:rsidP="00343D6B">
            <w:pPr>
              <w:rPr>
                <w:b/>
              </w:rPr>
            </w:pPr>
          </w:p>
        </w:tc>
        <w:tc>
          <w:tcPr>
            <w:tcW w:w="1546" w:type="dxa"/>
            <w:tcMar>
              <w:top w:w="43" w:type="dxa"/>
              <w:left w:w="115" w:type="dxa"/>
              <w:bottom w:w="43" w:type="dxa"/>
              <w:right w:w="115" w:type="dxa"/>
            </w:tcMar>
          </w:tcPr>
          <w:p w:rsidR="00B973B9" w:rsidRPr="00AA28C3" w:rsidRDefault="00B973B9" w:rsidP="00343D6B">
            <w:pPr>
              <w:rPr>
                <w:b/>
              </w:rPr>
            </w:pPr>
          </w:p>
        </w:tc>
        <w:tc>
          <w:tcPr>
            <w:tcW w:w="7065" w:type="dxa"/>
            <w:tcMar>
              <w:top w:w="43" w:type="dxa"/>
              <w:left w:w="115" w:type="dxa"/>
              <w:bottom w:w="43" w:type="dxa"/>
              <w:right w:w="115" w:type="dxa"/>
            </w:tcMar>
          </w:tcPr>
          <w:p w:rsidR="00B973B9" w:rsidRPr="00AA28C3" w:rsidRDefault="00B973B9" w:rsidP="00343D6B">
            <w:pPr>
              <w:rPr>
                <w:b/>
              </w:rPr>
            </w:pPr>
          </w:p>
        </w:tc>
      </w:tr>
      <w:tr w:rsidR="00B973B9" w:rsidRPr="00AA28C3" w:rsidTr="00343D6B">
        <w:trPr>
          <w:cantSplit/>
        </w:trPr>
        <w:tc>
          <w:tcPr>
            <w:tcW w:w="5505" w:type="dxa"/>
          </w:tcPr>
          <w:p w:rsidR="00B973B9" w:rsidRPr="00AA28C3" w:rsidRDefault="00B973B9" w:rsidP="00343D6B">
            <w:r w:rsidRPr="00AA28C3">
              <w:t>Adequacy of the training</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6"/>
              </w:numPr>
            </w:pPr>
            <w:r w:rsidRPr="00AA28C3">
              <w:t>End users (</w:t>
            </w:r>
            <w:proofErr w:type="spellStart"/>
            <w:r w:rsidRPr="00AA28C3">
              <w:t>Likert</w:t>
            </w:r>
            <w:proofErr w:type="spellEnd"/>
            <w:r w:rsidRPr="00AA28C3">
              <w:t xml:space="preserve"> average of surveyed end users)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1"/>
                <w:numId w:val="6"/>
              </w:numPr>
            </w:pPr>
            <w:r w:rsidRPr="00AA28C3">
              <w:t>Data entry and modification</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1"/>
                <w:numId w:val="6"/>
              </w:numPr>
            </w:pPr>
            <w:r w:rsidRPr="00AA28C3">
              <w:t>Report creator/user</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6"/>
              </w:numPr>
            </w:pPr>
            <w:r w:rsidRPr="00AA28C3">
              <w:t>Administrators (</w:t>
            </w:r>
            <w:proofErr w:type="spellStart"/>
            <w:r w:rsidRPr="00AA28C3">
              <w:t>Likert</w:t>
            </w:r>
            <w:proofErr w:type="spellEnd"/>
            <w:r w:rsidRPr="00AA28C3">
              <w:t xml:space="preserve"> average of surveyed administrators)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6"/>
              </w:numPr>
            </w:pPr>
            <w:r w:rsidRPr="00AA28C3">
              <w:t xml:space="preserve">Developers (may be the same as </w:t>
            </w:r>
            <w:r>
              <w:t>A</w:t>
            </w:r>
            <w:r w:rsidRPr="00AA28C3">
              <w:t>dministrators)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t>Is the User Manual available at the site?</w:t>
            </w:r>
          </w:p>
        </w:tc>
        <w:tc>
          <w:tcPr>
            <w:tcW w:w="1368" w:type="dxa"/>
          </w:tcPr>
          <w:p w:rsidR="00B973B9"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Is there a plan to have a programmer resource, e.g., University</w:t>
            </w:r>
            <w:r>
              <w:t>?</w:t>
            </w:r>
          </w:p>
        </w:tc>
        <w:tc>
          <w:tcPr>
            <w:tcW w:w="1368" w:type="dxa"/>
          </w:tcPr>
          <w:p w:rsidR="00B973B9" w:rsidRPr="00AA28C3" w:rsidRDefault="00B973B9" w:rsidP="00343D6B">
            <w:r>
              <w:t>Y/N, specify</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Additional tech support needed after training</w:t>
            </w:r>
            <w:r>
              <w:t>:</w:t>
            </w:r>
            <w:r w:rsidRPr="00AA28C3">
              <w:t xml:space="preserve"> </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Is there a helpdesk in plac</w:t>
            </w:r>
            <w:r>
              <w:t>e or planned?</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Ministry readiness to complete ongoing maintenance and support of hardware, software, and LAN without outside assistance</w:t>
            </w:r>
            <w:r>
              <w:t>:</w:t>
            </w:r>
          </w:p>
        </w:tc>
        <w:tc>
          <w:tcPr>
            <w:tcW w:w="1368" w:type="dxa"/>
          </w:tcPr>
          <w:p w:rsidR="00B973B9" w:rsidRPr="00AA28C3" w:rsidRDefault="00B973B9" w:rsidP="00343D6B">
            <w:r>
              <w:t>1-5,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Default="00B973B9" w:rsidP="00343D6B"/>
          <w:p w:rsidR="00B973B9" w:rsidRDefault="00B973B9" w:rsidP="00343D6B"/>
          <w:p w:rsidR="00B973B9" w:rsidRDefault="00B973B9" w:rsidP="00343D6B"/>
          <w:p w:rsidR="00B973B9" w:rsidRDefault="00B973B9" w:rsidP="00343D6B"/>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pPr>
              <w:rPr>
                <w:b/>
              </w:rPr>
            </w:pPr>
            <w:r w:rsidRPr="00AA28C3">
              <w:rPr>
                <w:b/>
              </w:rPr>
              <w:t>System Use</w:t>
            </w:r>
          </w:p>
        </w:tc>
        <w:tc>
          <w:tcPr>
            <w:tcW w:w="1368" w:type="dxa"/>
          </w:tcPr>
          <w:p w:rsidR="00B973B9" w:rsidRPr="00AA28C3" w:rsidRDefault="00B973B9" w:rsidP="00343D6B">
            <w:pPr>
              <w:rPr>
                <w:b/>
              </w:rPr>
            </w:pPr>
          </w:p>
        </w:tc>
        <w:tc>
          <w:tcPr>
            <w:tcW w:w="1546" w:type="dxa"/>
            <w:tcMar>
              <w:top w:w="43" w:type="dxa"/>
              <w:left w:w="115" w:type="dxa"/>
              <w:bottom w:w="43" w:type="dxa"/>
              <w:right w:w="115" w:type="dxa"/>
            </w:tcMar>
          </w:tcPr>
          <w:p w:rsidR="00B973B9" w:rsidRPr="00AA28C3" w:rsidRDefault="00B973B9" w:rsidP="00343D6B">
            <w:pPr>
              <w:rPr>
                <w:b/>
              </w:rPr>
            </w:pPr>
          </w:p>
        </w:tc>
        <w:tc>
          <w:tcPr>
            <w:tcW w:w="7065" w:type="dxa"/>
            <w:tcMar>
              <w:top w:w="43" w:type="dxa"/>
              <w:left w:w="115" w:type="dxa"/>
              <w:bottom w:w="43" w:type="dxa"/>
              <w:right w:w="115" w:type="dxa"/>
            </w:tcMar>
          </w:tcPr>
          <w:p w:rsidR="00B973B9" w:rsidRPr="00AA28C3" w:rsidRDefault="00B973B9" w:rsidP="00343D6B">
            <w:pPr>
              <w:rPr>
                <w:b/>
              </w:rPr>
            </w:pPr>
          </w:p>
        </w:tc>
      </w:tr>
      <w:tr w:rsidR="00B973B9" w:rsidRPr="00AA28C3" w:rsidTr="00343D6B">
        <w:trPr>
          <w:cantSplit/>
        </w:trPr>
        <w:tc>
          <w:tcPr>
            <w:tcW w:w="5505" w:type="dxa"/>
          </w:tcPr>
          <w:p w:rsidR="00B973B9" w:rsidRPr="00AA28C3" w:rsidRDefault="00B973B9" w:rsidP="00343D6B">
            <w:r w:rsidRPr="00AA28C3">
              <w:t>Ease o</w:t>
            </w:r>
            <w:r>
              <w:t>f implementation</w:t>
            </w:r>
            <w:r>
              <w:t>:</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t>Is there a person assigned to be the iHRIS specialist or coordinator?</w:t>
            </w:r>
          </w:p>
        </w:tc>
        <w:tc>
          <w:tcPr>
            <w:tcW w:w="1368" w:type="dxa"/>
          </w:tcPr>
          <w:p w:rsidR="00B973B9"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Default="00B973B9" w:rsidP="00343D6B">
            <w:r>
              <w:t>If so, what % of that person’s work time is dedicated to iHRIS?</w:t>
            </w:r>
          </w:p>
        </w:tc>
        <w:tc>
          <w:tcPr>
            <w:tcW w:w="1368" w:type="dxa"/>
          </w:tcPr>
          <w:p w:rsidR="00B973B9"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Ease/speed of data entry</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Process of data collection</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Eas</w:t>
            </w:r>
            <w:r>
              <w:t>e of data entry</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1"/>
                <w:numId w:val="5"/>
              </w:numPr>
            </w:pPr>
            <w:r w:rsidRPr="00AA28C3">
              <w:t>New employee entry (# records/day/entrant) (average 30/day)</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1"/>
                <w:numId w:val="5"/>
              </w:numPr>
            </w:pPr>
            <w:r w:rsidRPr="00AA28C3">
              <w:t>Modification of record</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 xml:space="preserve"># </w:t>
            </w:r>
            <w:proofErr w:type="gramStart"/>
            <w:r w:rsidRPr="00AA28C3">
              <w:t>of</w:t>
            </w:r>
            <w:proofErr w:type="gramEnd"/>
            <w:r w:rsidRPr="00AA28C3">
              <w:t xml:space="preserve"> records per day per entrant (number or selection e.g. 10, 20, 30 or more)</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Data entry form matches the personnel file and the en</w:t>
            </w:r>
            <w:r>
              <w:t>try screen?</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r w:rsidRPr="00AA28C3">
              <w:t>System maintenance required</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 xml:space="preserve"># </w:t>
            </w:r>
            <w:proofErr w:type="gramStart"/>
            <w:r w:rsidRPr="00AA28C3">
              <w:t>of</w:t>
            </w:r>
            <w:proofErr w:type="gramEnd"/>
            <w:r w:rsidRPr="00AA28C3">
              <w:t xml:space="preserve"> bugs or other issues reported  (#) </w:t>
            </w:r>
            <w:r>
              <w:t>(</w:t>
            </w:r>
            <w:r w:rsidRPr="00AA28C3">
              <w:t>Where reported?</w:t>
            </w:r>
            <w:r>
              <w:t>)</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5"/>
              </w:numPr>
            </w:pPr>
            <w:r w:rsidRPr="00AA28C3">
              <w:t>Ease of resol</w:t>
            </w:r>
            <w:r>
              <w:t>ution of issues</w:t>
            </w:r>
          </w:p>
        </w:tc>
        <w:tc>
          <w:tcPr>
            <w:tcW w:w="1368" w:type="dxa"/>
          </w:tcPr>
          <w:p w:rsidR="00B973B9" w:rsidRPr="00AA28C3" w:rsidRDefault="00B973B9" w:rsidP="00343D6B">
            <w:r>
              <w:t>1-5</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 xml:space="preserve">% </w:t>
            </w:r>
            <w:proofErr w:type="gramStart"/>
            <w:r w:rsidRPr="00AA28C3">
              <w:t>o</w:t>
            </w:r>
            <w:r>
              <w:t>f</w:t>
            </w:r>
            <w:proofErr w:type="gramEnd"/>
            <w:r>
              <w:t xml:space="preserve"> staff now in the database</w:t>
            </w:r>
            <w:r>
              <w:t>:</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r w:rsidRPr="00AA28C3">
              <w:t xml:space="preserve">% </w:t>
            </w:r>
            <w:proofErr w:type="gramStart"/>
            <w:r w:rsidRPr="00AA28C3">
              <w:t>of</w:t>
            </w:r>
            <w:proofErr w:type="gramEnd"/>
            <w:r w:rsidRPr="00AA28C3">
              <w:t xml:space="preserve"> collection tools entered in the system</w:t>
            </w:r>
            <w:r>
              <w:t>:</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pPr>
              <w:rPr>
                <w:b/>
              </w:rPr>
            </w:pPr>
            <w:r w:rsidRPr="00AA28C3">
              <w:rPr>
                <w:b/>
              </w:rPr>
              <w:t>Data Quality, Analysis, and Use</w:t>
            </w:r>
          </w:p>
        </w:tc>
        <w:tc>
          <w:tcPr>
            <w:tcW w:w="1368" w:type="dxa"/>
          </w:tcPr>
          <w:p w:rsidR="00B973B9" w:rsidRPr="00AA28C3" w:rsidRDefault="00B973B9" w:rsidP="00343D6B">
            <w:pPr>
              <w:rPr>
                <w:b/>
              </w:rPr>
            </w:pPr>
          </w:p>
        </w:tc>
        <w:tc>
          <w:tcPr>
            <w:tcW w:w="1546" w:type="dxa"/>
            <w:tcMar>
              <w:top w:w="43" w:type="dxa"/>
              <w:left w:w="115" w:type="dxa"/>
              <w:bottom w:w="43" w:type="dxa"/>
              <w:right w:w="115" w:type="dxa"/>
            </w:tcMar>
          </w:tcPr>
          <w:p w:rsidR="00B973B9" w:rsidRPr="00AA28C3" w:rsidRDefault="00B973B9" w:rsidP="00343D6B">
            <w:pPr>
              <w:rPr>
                <w:b/>
              </w:rPr>
            </w:pPr>
          </w:p>
        </w:tc>
        <w:tc>
          <w:tcPr>
            <w:tcW w:w="7065" w:type="dxa"/>
            <w:tcMar>
              <w:top w:w="43" w:type="dxa"/>
              <w:left w:w="115" w:type="dxa"/>
              <w:bottom w:w="43" w:type="dxa"/>
              <w:right w:w="115" w:type="dxa"/>
            </w:tcMar>
          </w:tcPr>
          <w:p w:rsidR="00B973B9" w:rsidRPr="00AA28C3" w:rsidRDefault="00B973B9" w:rsidP="00343D6B">
            <w:pPr>
              <w:rPr>
                <w:b/>
              </w:rPr>
            </w:pPr>
          </w:p>
        </w:tc>
      </w:tr>
      <w:tr w:rsidR="00B973B9" w:rsidRPr="00AA28C3" w:rsidTr="00343D6B">
        <w:trPr>
          <w:cantSplit/>
        </w:trPr>
        <w:tc>
          <w:tcPr>
            <w:tcW w:w="5505" w:type="dxa"/>
          </w:tcPr>
          <w:p w:rsidR="00B973B9" w:rsidRPr="00AA28C3" w:rsidRDefault="00B973B9" w:rsidP="00343D6B">
            <w:pPr>
              <w:rPr>
                <w:b/>
              </w:rPr>
            </w:pPr>
            <w:r w:rsidRPr="00AA28C3">
              <w:t xml:space="preserve">Is there a </w:t>
            </w:r>
            <w:r w:rsidRPr="00AA28C3">
              <w:rPr>
                <w:b/>
              </w:rPr>
              <w:t>data quality</w:t>
            </w:r>
            <w:r w:rsidRPr="00AA28C3">
              <w:t xml:space="preserve"> control plan/policy in plac</w:t>
            </w:r>
            <w:r>
              <w:t>e?</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Documented expectation of co</w:t>
            </w:r>
            <w:r>
              <w:t xml:space="preserve">mpleteness of records? </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Reports generated on completeness or other revi</w:t>
            </w:r>
            <w:r>
              <w:t>ew?</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Process of resolution for incomplete records documente</w:t>
            </w:r>
            <w:r>
              <w:t>d and/or in practice?</w:t>
            </w:r>
            <w:r w:rsidRPr="00AA28C3">
              <w:t xml:space="preserve"> </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Periodic review of data entry by</w:t>
            </w:r>
            <w:r>
              <w:t xml:space="preserve"> supervisor? </w:t>
            </w:r>
            <w:r w:rsidRPr="00AA28C3">
              <w:t>How often?</w:t>
            </w:r>
          </w:p>
        </w:tc>
        <w:tc>
          <w:tcPr>
            <w:tcW w:w="1368" w:type="dxa"/>
          </w:tcPr>
          <w:p w:rsidR="00B973B9" w:rsidRPr="00AA28C3" w:rsidRDefault="00B973B9" w:rsidP="00343D6B">
            <w:r>
              <w:t>Y/N,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Validatio</w:t>
            </w:r>
            <w:r>
              <w:t xml:space="preserve">n process documented? </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343D6B">
            <w:r w:rsidRPr="00AA28C3">
              <w:t xml:space="preserve">Percentage of records showing as “unknown” or </w:t>
            </w:r>
            <w:r>
              <w:t>incomplete in top 5 reports</w:t>
            </w:r>
            <w:r>
              <w:t>:</w:t>
            </w:r>
          </w:p>
        </w:tc>
        <w:tc>
          <w:tcPr>
            <w:tcW w:w="1368" w:type="dxa"/>
          </w:tcPr>
          <w:p w:rsidR="00B973B9" w:rsidRPr="00AA28C3" w:rsidRDefault="00B973B9" w:rsidP="00343D6B">
            <w:r>
              <w:t>%</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pPr>
            <w:r w:rsidRPr="00AA28C3">
              <w:t>Is there a documented process for resolving these incomp</w:t>
            </w:r>
            <w:r>
              <w:t>lete records?</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pPr>
              <w:ind w:left="360"/>
            </w:pPr>
          </w:p>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pPr>
            <w:r w:rsidRPr="00AA28C3">
              <w:t xml:space="preserve">If yes, </w:t>
            </w:r>
            <w:r>
              <w:t>i</w:t>
            </w:r>
            <w:r w:rsidRPr="00AA28C3">
              <w:t>s it followed and how? Routine or periodic?</w:t>
            </w:r>
          </w:p>
        </w:tc>
        <w:tc>
          <w:tcPr>
            <w:tcW w:w="1368" w:type="dxa"/>
          </w:tcPr>
          <w:p w:rsidR="00B973B9" w:rsidRPr="00AA28C3" w:rsidRDefault="00B973B9" w:rsidP="00343D6B">
            <w:r>
              <w:t>Y/N,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rPr>
                <w:b/>
              </w:rPr>
            </w:pPr>
            <w:r w:rsidRPr="00AA28C3">
              <w:t>Ha</w:t>
            </w:r>
            <w:r>
              <w:t>ve</w:t>
            </w:r>
            <w:r w:rsidRPr="00AA28C3">
              <w:t xml:space="preserve"> th</w:t>
            </w:r>
            <w:r>
              <w:t>e data from the pilot been used (a</w:t>
            </w:r>
            <w:r>
              <w:t>sk for specific examples)</w:t>
            </w:r>
            <w:r>
              <w:t>:</w:t>
            </w:r>
          </w:p>
        </w:tc>
        <w:tc>
          <w:tcPr>
            <w:tcW w:w="1368" w:type="dxa"/>
          </w:tcPr>
          <w:p w:rsidR="00B973B9" w:rsidRPr="00AA28C3" w:rsidRDefault="00B973B9" w:rsidP="00343D6B"/>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To show value of system and advocate for continued investment and/or scale-up?</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To review a policy issue?</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pPr>
            <w:r>
              <w:t>To plan for hiring or re-distribution?</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To make management decisions?  If yes, how?</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pPr>
              <w:pStyle w:val="ListParagraph"/>
              <w:numPr>
                <w:ilvl w:val="0"/>
                <w:numId w:val="8"/>
              </w:numPr>
              <w:rPr>
                <w:b/>
              </w:rPr>
            </w:pPr>
            <w:r w:rsidRPr="00AA28C3">
              <w:t>To answer questions? (</w:t>
            </w:r>
            <w:proofErr w:type="gramStart"/>
            <w:r w:rsidRPr="00AA28C3">
              <w:t>e</w:t>
            </w:r>
            <w:proofErr w:type="gramEnd"/>
            <w:r w:rsidRPr="00AA28C3">
              <w:t>.g., Who is retiring this year?  How much attrition are we experiencing?  What are our staffing gaps?  Number and positions filled by officers working at cost centers other than where the positions are established</w:t>
            </w:r>
            <w:r>
              <w:t>?)</w:t>
            </w:r>
          </w:p>
        </w:tc>
        <w:tc>
          <w:tcPr>
            <w:tcW w:w="1368" w:type="dxa"/>
          </w:tcPr>
          <w:p w:rsidR="00B973B9" w:rsidRPr="00AA28C3" w:rsidRDefault="00B973B9" w:rsidP="00343D6B">
            <w:r>
              <w:t>Y/N</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r w:rsidR="00B973B9" w:rsidRPr="00AA28C3" w:rsidTr="00343D6B">
        <w:trPr>
          <w:cantSplit/>
        </w:trPr>
        <w:tc>
          <w:tcPr>
            <w:tcW w:w="5505" w:type="dxa"/>
          </w:tcPr>
          <w:p w:rsidR="00B973B9" w:rsidRPr="00AA28C3" w:rsidRDefault="00B973B9" w:rsidP="00B973B9">
            <w:r w:rsidRPr="00AA28C3">
              <w:t>If data ha</w:t>
            </w:r>
            <w:r>
              <w:t>ve</w:t>
            </w:r>
            <w:r w:rsidRPr="00AA28C3">
              <w:t xml:space="preserve"> been used, what has been the receptivity of superviso</w:t>
            </w:r>
            <w:r>
              <w:t>rs/ managers?</w:t>
            </w:r>
          </w:p>
        </w:tc>
        <w:tc>
          <w:tcPr>
            <w:tcW w:w="1368" w:type="dxa"/>
          </w:tcPr>
          <w:p w:rsidR="00B973B9" w:rsidRPr="00AA28C3" w:rsidRDefault="00B973B9" w:rsidP="00343D6B">
            <w:r>
              <w:t>1-5, describe</w:t>
            </w:r>
          </w:p>
        </w:tc>
        <w:tc>
          <w:tcPr>
            <w:tcW w:w="1546" w:type="dxa"/>
            <w:tcMar>
              <w:top w:w="43" w:type="dxa"/>
              <w:left w:w="115" w:type="dxa"/>
              <w:bottom w:w="43" w:type="dxa"/>
              <w:right w:w="115" w:type="dxa"/>
            </w:tcMar>
          </w:tcPr>
          <w:p w:rsidR="00B973B9" w:rsidRPr="00AA28C3" w:rsidRDefault="00B973B9" w:rsidP="00343D6B"/>
        </w:tc>
        <w:tc>
          <w:tcPr>
            <w:tcW w:w="7065" w:type="dxa"/>
            <w:tcMar>
              <w:top w:w="43" w:type="dxa"/>
              <w:left w:w="115" w:type="dxa"/>
              <w:bottom w:w="43" w:type="dxa"/>
              <w:right w:w="115" w:type="dxa"/>
            </w:tcMar>
          </w:tcPr>
          <w:p w:rsidR="00B973B9" w:rsidRPr="00AA28C3" w:rsidRDefault="00B973B9" w:rsidP="00343D6B"/>
        </w:tc>
      </w:tr>
    </w:tbl>
    <w:p w:rsidR="00B973B9" w:rsidRPr="0030547B" w:rsidRDefault="00B973B9" w:rsidP="00B973B9">
      <w:pPr>
        <w:spacing w:after="0"/>
        <w:rPr>
          <w:rFonts w:ascii="Georgia" w:hAnsi="Georgia"/>
        </w:rPr>
      </w:pPr>
    </w:p>
    <w:p w:rsidR="00005476" w:rsidRDefault="00005476" w:rsidP="00FF2A74">
      <w:pPr>
        <w:rPr>
          <w:rFonts w:ascii="Segoe UI" w:hAnsi="Segoe UI" w:cs="BookAntiqua"/>
          <w:color w:val="505153"/>
          <w:szCs w:val="20"/>
        </w:rPr>
      </w:pPr>
    </w:p>
    <w:sectPr w:rsidR="0000547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3B9" w:rsidRDefault="00B973B9" w:rsidP="009F3697">
      <w:pPr>
        <w:spacing w:after="0" w:line="240" w:lineRule="auto"/>
      </w:pPr>
      <w:r>
        <w:separator/>
      </w:r>
    </w:p>
  </w:endnote>
  <w:endnote w:type="continuationSeparator" w:id="0">
    <w:p w:rsidR="00B973B9" w:rsidRDefault="00B973B9" w:rsidP="009F3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BookAntiqua">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697" w:rsidRPr="0033612C" w:rsidRDefault="009F3697" w:rsidP="009F3697">
    <w:pPr>
      <w:pStyle w:val="Footer"/>
      <w:jc w:val="center"/>
      <w:rPr>
        <w:rFonts w:ascii="Century Gothic" w:hAnsi="Century Gothic"/>
        <w:b/>
        <w:color w:val="548DD4" w:themeColor="text2" w:themeTint="99"/>
        <w:sz w:val="28"/>
      </w:rPr>
    </w:pPr>
    <w:r w:rsidRPr="0033612C">
      <w:rPr>
        <w:rFonts w:ascii="Century Gothic" w:hAnsi="Century Gothic"/>
        <w:b/>
        <w:color w:val="548DD4" w:themeColor="text2" w:themeTint="99"/>
        <w:sz w:val="28"/>
      </w:rPr>
      <w:t>www.ihris.org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3B9" w:rsidRDefault="00B973B9" w:rsidP="009F3697">
      <w:pPr>
        <w:spacing w:after="0" w:line="240" w:lineRule="auto"/>
      </w:pPr>
      <w:r>
        <w:separator/>
      </w:r>
    </w:p>
  </w:footnote>
  <w:footnote w:type="continuationSeparator" w:id="0">
    <w:p w:rsidR="00B973B9" w:rsidRDefault="00B973B9" w:rsidP="009F3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F8" w:rsidRDefault="00BC31F8" w:rsidP="00BC31F8">
    <w:pPr>
      <w:pStyle w:val="Heading1"/>
      <w:spacing w:before="0"/>
    </w:pPr>
    <w:r w:rsidRPr="009F3697">
      <w:rPr>
        <w:noProof/>
        <w:sz w:val="20"/>
      </w:rPr>
      <w:drawing>
        <wp:anchor distT="0" distB="0" distL="114300" distR="114300" simplePos="0" relativeHeight="251659264" behindDoc="1" locked="0" layoutInCell="1" allowOverlap="1" wp14:anchorId="3F7CCBFD" wp14:editId="0C2CF4B9">
          <wp:simplePos x="0" y="0"/>
          <wp:positionH relativeFrom="margin">
            <wp:posOffset>4114800</wp:posOffset>
          </wp:positionH>
          <wp:positionV relativeFrom="margin">
            <wp:posOffset>-788670</wp:posOffset>
          </wp:positionV>
          <wp:extent cx="1852930" cy="731520"/>
          <wp:effectExtent l="0" t="0" r="127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RIS_logo-300x200.jpg"/>
                  <pic:cNvPicPr/>
                </pic:nvPicPr>
                <pic:blipFill rotWithShape="1">
                  <a:blip r:embed="rId1">
                    <a:extLst>
                      <a:ext uri="{28A0092B-C50C-407E-A947-70E740481C1C}">
                        <a14:useLocalDpi xmlns:a14="http://schemas.microsoft.com/office/drawing/2010/main" val="0"/>
                      </a:ext>
                    </a:extLst>
                  </a:blip>
                  <a:srcRect t="21788" b="18994"/>
                  <a:stretch/>
                </pic:blipFill>
                <pic:spPr bwMode="auto">
                  <a:xfrm>
                    <a:off x="0" y="0"/>
                    <a:ext cx="1852930" cy="7315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31F8" w:rsidRDefault="00BC31F8" w:rsidP="00BC31F8">
    <w:pPr>
      <w:pStyle w:val="Header"/>
      <w:jc w:val="right"/>
    </w:pPr>
  </w:p>
  <w:p w:rsidR="00BC31F8" w:rsidRPr="00BC31F8" w:rsidRDefault="00BC31F8" w:rsidP="00813717">
    <w:pPr>
      <w:pStyle w:val="Heading3"/>
      <w:pBdr>
        <w:bottom w:val="single" w:sz="4" w:space="1" w:color="B8CCE4" w:themeColor="accent1" w:themeTint="66"/>
      </w:pBdr>
      <w:jc w:val="right"/>
      <w:rPr>
        <w:b w:val="0"/>
        <w:sz w:val="16"/>
        <w:szCs w:val="16"/>
      </w:rPr>
    </w:pPr>
    <w:r w:rsidRPr="00BC31F8">
      <w:rPr>
        <w:b w:val="0"/>
        <w:sz w:val="16"/>
        <w:szCs w:val="16"/>
      </w:rPr>
      <w:t xml:space="preserve">Open Source </w:t>
    </w:r>
    <w:r>
      <w:rPr>
        <w:b w:val="0"/>
        <w:sz w:val="16"/>
        <w:szCs w:val="16"/>
      </w:rPr>
      <w:t>Human Resources</w:t>
    </w:r>
    <w:r w:rsidRPr="00BC31F8">
      <w:rPr>
        <w:b w:val="0"/>
        <w:sz w:val="16"/>
        <w:szCs w:val="16"/>
      </w:rPr>
      <w:t xml:space="preserve"> Information Systems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40002"/>
    <w:multiLevelType w:val="hybridMultilevel"/>
    <w:tmpl w:val="013CC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436F3"/>
    <w:multiLevelType w:val="hybridMultilevel"/>
    <w:tmpl w:val="B3B49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82724"/>
    <w:multiLevelType w:val="hybridMultilevel"/>
    <w:tmpl w:val="8FA8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8057C"/>
    <w:multiLevelType w:val="hybridMultilevel"/>
    <w:tmpl w:val="29724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A52B79"/>
    <w:multiLevelType w:val="hybridMultilevel"/>
    <w:tmpl w:val="7D4EB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B61A03"/>
    <w:multiLevelType w:val="hybridMultilevel"/>
    <w:tmpl w:val="28CEE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106F4D"/>
    <w:multiLevelType w:val="hybridMultilevel"/>
    <w:tmpl w:val="7C207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7"/>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B9"/>
    <w:rsid w:val="00004444"/>
    <w:rsid w:val="00005476"/>
    <w:rsid w:val="0006457F"/>
    <w:rsid w:val="0033612C"/>
    <w:rsid w:val="003A21F4"/>
    <w:rsid w:val="004D56B3"/>
    <w:rsid w:val="005C23D9"/>
    <w:rsid w:val="006644F5"/>
    <w:rsid w:val="00710573"/>
    <w:rsid w:val="00716B47"/>
    <w:rsid w:val="00782A5C"/>
    <w:rsid w:val="007B672C"/>
    <w:rsid w:val="00813717"/>
    <w:rsid w:val="009A3F85"/>
    <w:rsid w:val="009F3697"/>
    <w:rsid w:val="00A50179"/>
    <w:rsid w:val="00B405B9"/>
    <w:rsid w:val="00B973B9"/>
    <w:rsid w:val="00BC31F8"/>
    <w:rsid w:val="00C15446"/>
    <w:rsid w:val="00C52765"/>
    <w:rsid w:val="00C850B9"/>
    <w:rsid w:val="00CC671E"/>
    <w:rsid w:val="00CC7544"/>
    <w:rsid w:val="00D04F55"/>
    <w:rsid w:val="00D209B4"/>
    <w:rsid w:val="00D37AAC"/>
    <w:rsid w:val="00D60C5B"/>
    <w:rsid w:val="00E07992"/>
    <w:rsid w:val="00E612F1"/>
    <w:rsid w:val="00EB087E"/>
    <w:rsid w:val="00FF2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B8E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9"/>
    <w:rPr>
      <w:rFonts w:eastAsiaTheme="minorHAnsi"/>
    </w:rPr>
  </w:style>
  <w:style w:type="paragraph" w:styleId="Heading1">
    <w:name w:val="heading 1"/>
    <w:basedOn w:val="Normal"/>
    <w:next w:val="Normal"/>
    <w:link w:val="Heading1Char"/>
    <w:uiPriority w:val="9"/>
    <w:qFormat/>
    <w:rsid w:val="0081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line="240" w:lineRule="auto"/>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semiHidden/>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table" w:styleId="TableGrid">
    <w:name w:val="Table Grid"/>
    <w:basedOn w:val="TableNormal"/>
    <w:uiPriority w:val="59"/>
    <w:rsid w:val="00B973B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3B9"/>
    <w:rPr>
      <w:rFonts w:eastAsiaTheme="minorHAnsi"/>
    </w:rPr>
  </w:style>
  <w:style w:type="paragraph" w:styleId="Heading1">
    <w:name w:val="heading 1"/>
    <w:basedOn w:val="Normal"/>
    <w:next w:val="Normal"/>
    <w:link w:val="Heading1Char"/>
    <w:uiPriority w:val="9"/>
    <w:qFormat/>
    <w:rsid w:val="00813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137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1371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1371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1371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1371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1371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1371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1371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next w:val="Normal"/>
    <w:autoRedefine/>
    <w:uiPriority w:val="39"/>
    <w:semiHidden/>
    <w:unhideWhenUsed/>
    <w:rsid w:val="00CC671E"/>
    <w:pPr>
      <w:keepLines w:val="0"/>
      <w:widowControl w:val="0"/>
      <w:suppressAutoHyphens/>
      <w:spacing w:before="240" w:after="60" w:line="240" w:lineRule="auto"/>
    </w:pPr>
    <w:rPr>
      <w:rFonts w:ascii="Cambria" w:eastAsia="Times New Roman" w:hAnsi="Cambria" w:cs="Mangal"/>
      <w:color w:val="auto"/>
      <w:kern w:val="32"/>
      <w:sz w:val="32"/>
      <w:szCs w:val="21"/>
      <w:lang w:eastAsia="hi-IN" w:bidi="hi-IN"/>
    </w:rPr>
  </w:style>
  <w:style w:type="character" w:customStyle="1" w:styleId="Heading1Char">
    <w:name w:val="Heading 1 Char"/>
    <w:basedOn w:val="DefaultParagraphFont"/>
    <w:link w:val="Heading1"/>
    <w:uiPriority w:val="9"/>
    <w:rsid w:val="008137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13717"/>
    <w:pPr>
      <w:ind w:left="720"/>
      <w:contextualSpacing/>
    </w:pPr>
  </w:style>
  <w:style w:type="paragraph" w:styleId="BalloonText">
    <w:name w:val="Balloon Text"/>
    <w:basedOn w:val="Normal"/>
    <w:link w:val="BalloonTextChar"/>
    <w:uiPriority w:val="99"/>
    <w:semiHidden/>
    <w:unhideWhenUsed/>
    <w:rsid w:val="009A3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F85"/>
    <w:rPr>
      <w:rFonts w:ascii="Tahoma" w:hAnsi="Tahoma" w:cs="Tahoma"/>
      <w:sz w:val="16"/>
      <w:szCs w:val="16"/>
    </w:rPr>
  </w:style>
  <w:style w:type="character" w:customStyle="1" w:styleId="Heading2Char">
    <w:name w:val="Heading 2 Char"/>
    <w:basedOn w:val="DefaultParagraphFont"/>
    <w:link w:val="Heading2"/>
    <w:uiPriority w:val="9"/>
    <w:rsid w:val="0081371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9F36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3697"/>
  </w:style>
  <w:style w:type="paragraph" w:styleId="Footer">
    <w:name w:val="footer"/>
    <w:basedOn w:val="Normal"/>
    <w:link w:val="FooterChar"/>
    <w:uiPriority w:val="99"/>
    <w:unhideWhenUsed/>
    <w:rsid w:val="009F36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3697"/>
  </w:style>
  <w:style w:type="character" w:customStyle="1" w:styleId="Heading3Char">
    <w:name w:val="Heading 3 Char"/>
    <w:basedOn w:val="DefaultParagraphFont"/>
    <w:link w:val="Heading3"/>
    <w:uiPriority w:val="9"/>
    <w:semiHidden/>
    <w:rsid w:val="0081371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1371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1371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1371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1371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1371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81371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13717"/>
    <w:pPr>
      <w:spacing w:line="240" w:lineRule="auto"/>
    </w:pPr>
    <w:rPr>
      <w:b/>
      <w:bCs/>
      <w:color w:val="4F81BD" w:themeColor="accent1"/>
      <w:sz w:val="18"/>
      <w:szCs w:val="18"/>
    </w:rPr>
  </w:style>
  <w:style w:type="paragraph" w:styleId="Title">
    <w:name w:val="Title"/>
    <w:basedOn w:val="Normal"/>
    <w:next w:val="Normal"/>
    <w:link w:val="TitleChar"/>
    <w:uiPriority w:val="10"/>
    <w:qFormat/>
    <w:rsid w:val="008137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371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371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371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13717"/>
    <w:rPr>
      <w:b/>
      <w:bCs/>
    </w:rPr>
  </w:style>
  <w:style w:type="character" w:styleId="Emphasis">
    <w:name w:val="Emphasis"/>
    <w:basedOn w:val="DefaultParagraphFont"/>
    <w:uiPriority w:val="20"/>
    <w:qFormat/>
    <w:rsid w:val="00813717"/>
    <w:rPr>
      <w:i/>
      <w:iCs/>
    </w:rPr>
  </w:style>
  <w:style w:type="paragraph" w:styleId="NoSpacing">
    <w:name w:val="No Spacing"/>
    <w:link w:val="NoSpacingChar"/>
    <w:uiPriority w:val="1"/>
    <w:qFormat/>
    <w:rsid w:val="00813717"/>
    <w:pPr>
      <w:spacing w:after="0" w:line="240" w:lineRule="auto"/>
    </w:pPr>
  </w:style>
  <w:style w:type="paragraph" w:styleId="Quote">
    <w:name w:val="Quote"/>
    <w:basedOn w:val="Normal"/>
    <w:next w:val="Normal"/>
    <w:link w:val="QuoteChar"/>
    <w:uiPriority w:val="29"/>
    <w:qFormat/>
    <w:rsid w:val="00813717"/>
    <w:rPr>
      <w:i/>
      <w:iCs/>
      <w:color w:val="000000" w:themeColor="text1"/>
    </w:rPr>
  </w:style>
  <w:style w:type="character" w:customStyle="1" w:styleId="QuoteChar">
    <w:name w:val="Quote Char"/>
    <w:basedOn w:val="DefaultParagraphFont"/>
    <w:link w:val="Quote"/>
    <w:uiPriority w:val="29"/>
    <w:rsid w:val="00813717"/>
    <w:rPr>
      <w:i/>
      <w:iCs/>
      <w:color w:val="000000" w:themeColor="text1"/>
    </w:rPr>
  </w:style>
  <w:style w:type="paragraph" w:styleId="IntenseQuote">
    <w:name w:val="Intense Quote"/>
    <w:basedOn w:val="Normal"/>
    <w:next w:val="Normal"/>
    <w:link w:val="IntenseQuoteChar"/>
    <w:uiPriority w:val="30"/>
    <w:qFormat/>
    <w:rsid w:val="0081371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13717"/>
    <w:rPr>
      <w:b/>
      <w:bCs/>
      <w:i/>
      <w:iCs/>
      <w:color w:val="4F81BD" w:themeColor="accent1"/>
    </w:rPr>
  </w:style>
  <w:style w:type="character" w:styleId="SubtleEmphasis">
    <w:name w:val="Subtle Emphasis"/>
    <w:basedOn w:val="DefaultParagraphFont"/>
    <w:uiPriority w:val="19"/>
    <w:qFormat/>
    <w:rsid w:val="00813717"/>
    <w:rPr>
      <w:i/>
      <w:iCs/>
      <w:color w:val="808080" w:themeColor="text1" w:themeTint="7F"/>
    </w:rPr>
  </w:style>
  <w:style w:type="character" w:styleId="IntenseEmphasis">
    <w:name w:val="Intense Emphasis"/>
    <w:basedOn w:val="DefaultParagraphFont"/>
    <w:uiPriority w:val="21"/>
    <w:qFormat/>
    <w:rsid w:val="00813717"/>
    <w:rPr>
      <w:b/>
      <w:bCs/>
      <w:i/>
      <w:iCs/>
      <w:color w:val="4F81BD" w:themeColor="accent1"/>
    </w:rPr>
  </w:style>
  <w:style w:type="character" w:styleId="SubtleReference">
    <w:name w:val="Subtle Reference"/>
    <w:basedOn w:val="DefaultParagraphFont"/>
    <w:uiPriority w:val="31"/>
    <w:qFormat/>
    <w:rsid w:val="00813717"/>
    <w:rPr>
      <w:smallCaps/>
      <w:color w:val="C0504D" w:themeColor="accent2"/>
      <w:u w:val="single"/>
    </w:rPr>
  </w:style>
  <w:style w:type="character" w:styleId="IntenseReference">
    <w:name w:val="Intense Reference"/>
    <w:basedOn w:val="DefaultParagraphFont"/>
    <w:uiPriority w:val="32"/>
    <w:qFormat/>
    <w:rsid w:val="00813717"/>
    <w:rPr>
      <w:b/>
      <w:bCs/>
      <w:smallCaps/>
      <w:color w:val="C0504D" w:themeColor="accent2"/>
      <w:spacing w:val="5"/>
      <w:u w:val="single"/>
    </w:rPr>
  </w:style>
  <w:style w:type="character" w:styleId="BookTitle">
    <w:name w:val="Book Title"/>
    <w:basedOn w:val="DefaultParagraphFont"/>
    <w:uiPriority w:val="33"/>
    <w:qFormat/>
    <w:rsid w:val="00813717"/>
    <w:rPr>
      <w:b/>
      <w:bCs/>
      <w:smallCaps/>
      <w:spacing w:val="5"/>
    </w:rPr>
  </w:style>
  <w:style w:type="paragraph" w:styleId="TOCHeading">
    <w:name w:val="TOC Heading"/>
    <w:basedOn w:val="Heading1"/>
    <w:next w:val="Normal"/>
    <w:uiPriority w:val="39"/>
    <w:semiHidden/>
    <w:unhideWhenUsed/>
    <w:qFormat/>
    <w:rsid w:val="00813717"/>
    <w:pPr>
      <w:outlineLvl w:val="9"/>
    </w:pPr>
  </w:style>
  <w:style w:type="paragraph" w:customStyle="1" w:styleId="PersonalName">
    <w:name w:val="Personal Name"/>
    <w:basedOn w:val="Title"/>
    <w:rsid w:val="00813717"/>
    <w:rPr>
      <w:b/>
      <w:caps/>
      <w:color w:val="000000"/>
      <w:sz w:val="28"/>
      <w:szCs w:val="28"/>
    </w:rPr>
  </w:style>
  <w:style w:type="character" w:customStyle="1" w:styleId="NoSpacingChar">
    <w:name w:val="No Spacing Char"/>
    <w:basedOn w:val="DefaultParagraphFont"/>
    <w:link w:val="NoSpacing"/>
    <w:uiPriority w:val="1"/>
    <w:rsid w:val="00813717"/>
  </w:style>
  <w:style w:type="table" w:styleId="TableGrid">
    <w:name w:val="Table Grid"/>
    <w:basedOn w:val="TableNormal"/>
    <w:uiPriority w:val="59"/>
    <w:rsid w:val="00B973B9"/>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annonturlington:Library:Application%20Support:Microsoft:Office:User%20Templates:My%20Templates: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53F70-444E-B940-9340-650ECB930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Template.dotx</Template>
  <TotalTime>5</TotalTime>
  <Pages>5</Pages>
  <Words>739</Words>
  <Characters>4216</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Turlington</dc:creator>
  <cp:lastModifiedBy>Shannon Turlington</cp:lastModifiedBy>
  <cp:revision>1</cp:revision>
  <dcterms:created xsi:type="dcterms:W3CDTF">2014-03-05T17:06:00Z</dcterms:created>
  <dcterms:modified xsi:type="dcterms:W3CDTF">2014-03-05T17:11:00Z</dcterms:modified>
</cp:coreProperties>
</file>